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A" w:rsidRDefault="007C7BDF" w:rsidP="00DC3CE6">
      <w:pPr>
        <w:spacing w:after="0"/>
        <w:jc w:val="cente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pPr>
      <w:r>
        <w:rPr>
          <w:b/>
          <w:bCs/>
          <w:noProof/>
          <w:color w:val="FFC000" w:themeColor="accent4"/>
          <w:sz w:val="48"/>
          <w:szCs w:val="48"/>
          <w:lang w:val="en-GB" w:eastAsia="en-GB"/>
          <w14:props3d w14:extrusionH="57150" w14:contourW="0" w14:prstMaterial="softEdge">
            <w14:bevelT w14:w="25400" w14:h="38100" w14:prst="circle"/>
          </w14:props3d>
        </w:rPr>
        <w:drawing>
          <wp:anchor distT="0" distB="0" distL="114300" distR="114300" simplePos="0" relativeHeight="251653120" behindDoc="0" locked="0" layoutInCell="1" allowOverlap="1">
            <wp:simplePos x="0" y="0"/>
            <wp:positionH relativeFrom="column">
              <wp:posOffset>28575</wp:posOffset>
            </wp:positionH>
            <wp:positionV relativeFrom="paragraph">
              <wp:posOffset>-190500</wp:posOffset>
            </wp:positionV>
            <wp:extent cx="985520" cy="962660"/>
            <wp:effectExtent l="0" t="0" r="43180" b="46990"/>
            <wp:wrapNone/>
            <wp:docPr id="5"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Pr>
          <w:b/>
          <w:bCs/>
          <w:noProof/>
          <w:color w:val="FFC000" w:themeColor="accent4"/>
          <w:sz w:val="48"/>
          <w:szCs w:val="48"/>
          <w:lang w:val="en-GB" w:eastAsia="en-GB"/>
          <w14:props3d w14:extrusionH="57150" w14:contourW="0" w14:prstMaterial="softEdge">
            <w14:bevelT w14:w="25400" w14:h="38100" w14:prst="circle"/>
          </w14:props3d>
        </w:rPr>
        <w:drawing>
          <wp:anchor distT="0" distB="0" distL="114300" distR="114300" simplePos="0" relativeHeight="251654144" behindDoc="0" locked="0" layoutInCell="1" allowOverlap="1">
            <wp:simplePos x="0" y="0"/>
            <wp:positionH relativeFrom="column">
              <wp:posOffset>4829175</wp:posOffset>
            </wp:positionH>
            <wp:positionV relativeFrom="paragraph">
              <wp:posOffset>-171450</wp:posOffset>
            </wp:positionV>
            <wp:extent cx="985520" cy="962660"/>
            <wp:effectExtent l="0" t="0" r="5080" b="8890"/>
            <wp:wrapNone/>
            <wp:docPr id="1"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t>Year 2</w:t>
      </w:r>
    </w:p>
    <w:p w:rsidR="00AE043A" w:rsidRDefault="00026AA5" w:rsidP="00DC3CE6">
      <w:pPr>
        <w:spacing w:after="0"/>
        <w:jc w:val="cente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pPr>
      <w: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t>Summer Newsletter</w:t>
      </w:r>
    </w:p>
    <w:p w:rsidR="00AE043A" w:rsidRDefault="00AE043A" w:rsidP="00DC3CE6">
      <w:pPr>
        <w:spacing w:after="0"/>
        <w:jc w:val="center"/>
        <w:rPr>
          <w:rFonts w:ascii="Comic Sans MS" w:hAnsi="Comic Sans MS" w:cs="Comic Sans MS"/>
          <w:sz w:val="24"/>
          <w:szCs w:val="24"/>
          <w:lang w:val="en-GB"/>
        </w:rPr>
      </w:pPr>
    </w:p>
    <w:p w:rsidR="00AE043A" w:rsidRPr="004D3618" w:rsidRDefault="00026AA5" w:rsidP="00DC3CE6">
      <w:pPr>
        <w:spacing w:after="0"/>
        <w:jc w:val="both"/>
        <w:rPr>
          <w:rFonts w:ascii="Comic Sans MS" w:hAnsi="Comic Sans MS" w:cs="Comic Sans MS"/>
          <w:lang w:val="en-GB"/>
        </w:rPr>
      </w:pPr>
      <w:r>
        <w:rPr>
          <w:rFonts w:ascii="Comic Sans MS" w:hAnsi="Comic Sans MS" w:cs="Comic Sans MS"/>
          <w:lang w:val="en-GB"/>
        </w:rPr>
        <w:t>Welcome back after the Easter holidays. I trust that you all had a lovely break and were able to catch up with</w:t>
      </w:r>
      <w:r w:rsidR="00A76024">
        <w:rPr>
          <w:rFonts w:ascii="Comic Sans MS" w:hAnsi="Comic Sans MS" w:cs="Comic Sans MS"/>
          <w:lang w:val="en-GB"/>
        </w:rPr>
        <w:t xml:space="preserve"> family and friends. </w:t>
      </w:r>
      <w:r>
        <w:rPr>
          <w:rFonts w:ascii="Comic Sans MS" w:hAnsi="Comic Sans MS" w:cs="Comic Sans MS"/>
          <w:lang w:val="en-GB"/>
        </w:rPr>
        <w:t xml:space="preserve">We are looking forward to another fun-filled term with the children. </w:t>
      </w:r>
    </w:p>
    <w:p w:rsidR="008E5210" w:rsidRPr="004D3618" w:rsidRDefault="008E5210" w:rsidP="00DC3CE6">
      <w:pPr>
        <w:spacing w:after="0"/>
        <w:jc w:val="both"/>
        <w:rPr>
          <w:rFonts w:ascii="Comic Sans MS" w:hAnsi="Comic Sans MS" w:cs="Comic Sans MS"/>
          <w:lang w:val="en-GB"/>
        </w:rPr>
      </w:pPr>
    </w:p>
    <w:p w:rsidR="00AE043A" w:rsidRPr="004D3618" w:rsidRDefault="00026AA5" w:rsidP="00DC3CE6">
      <w:pPr>
        <w:spacing w:after="0"/>
        <w:jc w:val="both"/>
        <w:rPr>
          <w:rFonts w:ascii="Comic Sans MS" w:hAnsi="Comic Sans MS" w:cs="Comic Sans MS"/>
          <w:lang w:val="en-GB"/>
        </w:rPr>
      </w:pPr>
      <w:r>
        <w:rPr>
          <w:noProof/>
          <w:lang w:val="en-GB" w:eastAsia="en-GB"/>
        </w:rPr>
        <w:drawing>
          <wp:anchor distT="0" distB="0" distL="114300" distR="114300" simplePos="0" relativeHeight="251662336" behindDoc="1" locked="0" layoutInCell="1" allowOverlap="1">
            <wp:simplePos x="0" y="0"/>
            <wp:positionH relativeFrom="column">
              <wp:posOffset>-1448</wp:posOffset>
            </wp:positionH>
            <wp:positionV relativeFrom="paragraph">
              <wp:posOffset>1930</wp:posOffset>
            </wp:positionV>
            <wp:extent cx="1214323" cy="808976"/>
            <wp:effectExtent l="0" t="0" r="5080" b="0"/>
            <wp:wrapTight wrapText="bothSides">
              <wp:wrapPolygon edited="0">
                <wp:start x="0" y="0"/>
                <wp:lineTo x="0" y="20870"/>
                <wp:lineTo x="21351" y="20870"/>
                <wp:lineTo x="21351" y="0"/>
                <wp:lineTo x="0" y="0"/>
              </wp:wrapPolygon>
            </wp:wrapTight>
            <wp:docPr id="4" name="Picture 4" descr="18 Most Beautiful Castles in the World - Famous Palaces to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Most Beautiful Castles in the World - Famous Palaces to Vis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323" cy="808976"/>
                    </a:xfrm>
                    <a:prstGeom prst="rect">
                      <a:avLst/>
                    </a:prstGeom>
                    <a:noFill/>
                    <a:ln>
                      <a:noFill/>
                    </a:ln>
                  </pic:spPr>
                </pic:pic>
              </a:graphicData>
            </a:graphic>
          </wp:anchor>
        </w:drawing>
      </w:r>
      <w:r w:rsidR="007C7BDF" w:rsidRPr="004D3618">
        <w:rPr>
          <w:rFonts w:ascii="Comic Sans MS" w:hAnsi="Comic Sans MS" w:cs="Comic Sans MS"/>
          <w:u w:val="single"/>
          <w:lang w:val="en-GB"/>
        </w:rPr>
        <w:t>Topic</w:t>
      </w:r>
    </w:p>
    <w:p w:rsidR="00DC3CE6"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 xml:space="preserve">This </w:t>
      </w:r>
      <w:r w:rsidR="00026AA5">
        <w:rPr>
          <w:rFonts w:ascii="Comic Sans MS" w:hAnsi="Comic Sans MS" w:cs="Comic Sans MS"/>
          <w:lang w:val="en-GB"/>
        </w:rPr>
        <w:t xml:space="preserve">term our topics are split in to two parts. This </w:t>
      </w:r>
      <w:r w:rsidR="004D3618" w:rsidRPr="004D3618">
        <w:rPr>
          <w:rFonts w:ascii="Comic Sans MS" w:hAnsi="Comic Sans MS" w:cs="Comic Sans MS"/>
          <w:lang w:val="en-GB"/>
        </w:rPr>
        <w:t xml:space="preserve">half </w:t>
      </w:r>
      <w:r w:rsidRPr="004D3618">
        <w:rPr>
          <w:rFonts w:ascii="Comic Sans MS" w:hAnsi="Comic Sans MS" w:cs="Comic Sans MS"/>
          <w:lang w:val="en-GB"/>
        </w:rPr>
        <w:t xml:space="preserve">term our </w:t>
      </w:r>
      <w:r w:rsidR="00DC3CE6" w:rsidRPr="004D3618">
        <w:rPr>
          <w:rFonts w:ascii="Comic Sans MS" w:hAnsi="Comic Sans MS" w:cs="Comic Sans MS"/>
          <w:lang w:val="en-GB"/>
        </w:rPr>
        <w:t>t</w:t>
      </w:r>
      <w:r w:rsidR="00026AA5">
        <w:rPr>
          <w:rFonts w:ascii="Comic Sans MS" w:hAnsi="Comic Sans MS" w:cs="Comic Sans MS"/>
          <w:lang w:val="en-GB"/>
        </w:rPr>
        <w:t>opic is ‘Towers and Turrets</w:t>
      </w:r>
      <w:r w:rsidR="004D3618" w:rsidRPr="004D3618">
        <w:rPr>
          <w:rFonts w:ascii="Comic Sans MS" w:hAnsi="Comic Sans MS" w:cs="Comic Sans MS"/>
          <w:lang w:val="en-GB"/>
        </w:rPr>
        <w:t>’</w:t>
      </w:r>
      <w:r w:rsidR="00026AA5">
        <w:rPr>
          <w:rFonts w:ascii="Comic Sans MS" w:hAnsi="Comic Sans MS" w:cs="Comic Sans MS"/>
          <w:lang w:val="en-GB"/>
        </w:rPr>
        <w:t xml:space="preserve"> where we will be learning about all things castle related – parts of a castle, jobs in a castle, knights and soldiers and we will even be looking at castles in our own locality. </w:t>
      </w:r>
    </w:p>
    <w:p w:rsidR="00026AA5" w:rsidRPr="004D3618" w:rsidRDefault="00026AA5" w:rsidP="00DC3CE6">
      <w:pPr>
        <w:spacing w:after="0"/>
        <w:jc w:val="both"/>
        <w:rPr>
          <w:rFonts w:ascii="Comic Sans MS" w:hAnsi="Comic Sans MS" w:cs="Comic Sans MS"/>
          <w:lang w:val="en-GB"/>
        </w:rPr>
      </w:pPr>
      <w:r>
        <w:rPr>
          <w:rFonts w:ascii="Comic Sans MS" w:hAnsi="Comic Sans MS" w:cs="Comic Sans MS"/>
          <w:lang w:val="en-GB"/>
        </w:rPr>
        <w:t xml:space="preserve">                     After half term, our topic will be “Beachcombers” where we will be looking at the fishing history of Bognor Regis. We will also be learning about Mary Wheatland, a local hero and her bathing machines. </w:t>
      </w:r>
    </w:p>
    <w:p w:rsidR="00AE043A" w:rsidRPr="004D3618" w:rsidRDefault="00AE043A" w:rsidP="00DC3CE6">
      <w:pPr>
        <w:spacing w:after="0"/>
        <w:jc w:val="both"/>
        <w:rPr>
          <w:rFonts w:ascii="Comic Sans MS" w:hAnsi="Comic Sans MS" w:cs="Comic Sans MS"/>
          <w:lang w:val="en-GB"/>
        </w:rPr>
      </w:pPr>
    </w:p>
    <w:p w:rsidR="00AE043A" w:rsidRPr="004D3618" w:rsidRDefault="00026AA5" w:rsidP="00DC3CE6">
      <w:pPr>
        <w:spacing w:after="0"/>
        <w:jc w:val="both"/>
        <w:rPr>
          <w:rFonts w:ascii="Comic Sans MS" w:hAnsi="Comic Sans MS" w:cs="Comic Sans MS"/>
          <w:lang w:val="en-GB"/>
        </w:rPr>
      </w:pPr>
      <w:r>
        <w:rPr>
          <w:noProof/>
          <w:lang w:val="en-GB" w:eastAsia="en-GB"/>
        </w:rPr>
        <w:drawing>
          <wp:anchor distT="0" distB="0" distL="114300" distR="114300" simplePos="0" relativeHeight="251663360" behindDoc="1" locked="0" layoutInCell="1" allowOverlap="1" wp14:anchorId="71141A99" wp14:editId="2B4D628F">
            <wp:simplePos x="0" y="0"/>
            <wp:positionH relativeFrom="column">
              <wp:posOffset>-16510</wp:posOffset>
            </wp:positionH>
            <wp:positionV relativeFrom="paragraph">
              <wp:posOffset>213995</wp:posOffset>
            </wp:positionV>
            <wp:extent cx="1219200" cy="1221105"/>
            <wp:effectExtent l="0" t="0" r="0" b="0"/>
            <wp:wrapTight wrapText="bothSides">
              <wp:wrapPolygon edited="0">
                <wp:start x="0" y="0"/>
                <wp:lineTo x="0" y="21229"/>
                <wp:lineTo x="21263" y="21229"/>
                <wp:lineTo x="21263" y="0"/>
                <wp:lineTo x="0" y="0"/>
              </wp:wrapPolygon>
            </wp:wrapTight>
            <wp:docPr id="9" name="Picture 9" descr="The Paper Bag Princess (Munsch for Kids): Amazon.co.uk: Munsch, Robert,  Martchenko, Michael: 978092023616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per Bag Princess (Munsch for Kids): Amazon.co.uk: Munsch, Robert,  Martchenko, Michael: 9780920236161: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21105"/>
                    </a:xfrm>
                    <a:prstGeom prst="rect">
                      <a:avLst/>
                    </a:prstGeom>
                    <a:noFill/>
                    <a:ln>
                      <a:noFill/>
                    </a:ln>
                  </pic:spPr>
                </pic:pic>
              </a:graphicData>
            </a:graphic>
          </wp:anchor>
        </w:drawing>
      </w:r>
      <w:r w:rsidR="007C7BDF" w:rsidRPr="004D3618">
        <w:rPr>
          <w:rFonts w:ascii="Comic Sans MS" w:hAnsi="Comic Sans MS" w:cs="Comic Sans MS"/>
          <w:u w:val="single"/>
          <w:lang w:val="en-GB"/>
        </w:rPr>
        <w:t>English</w:t>
      </w:r>
    </w:p>
    <w:p w:rsidR="00026AA5" w:rsidRDefault="00026AA5" w:rsidP="00DC3CE6">
      <w:pPr>
        <w:spacing w:after="0"/>
        <w:jc w:val="both"/>
        <w:rPr>
          <w:rFonts w:ascii="Comic Sans MS" w:hAnsi="Comic Sans MS" w:cs="Comic Sans MS"/>
          <w:lang w:val="en-GB"/>
        </w:rPr>
      </w:pPr>
      <w:r>
        <w:rPr>
          <w:rFonts w:ascii="Comic Sans MS" w:hAnsi="Comic Sans MS" w:cs="Comic Sans MS"/>
          <w:lang w:val="en-GB"/>
        </w:rPr>
        <w:t xml:space="preserve">Linked to our “Towers and Turrets” topic, we will be looking at the book “The </w:t>
      </w:r>
      <w:proofErr w:type="spellStart"/>
      <w:r>
        <w:rPr>
          <w:rFonts w:ascii="Comic Sans MS" w:hAnsi="Comic Sans MS" w:cs="Comic Sans MS"/>
          <w:lang w:val="en-GB"/>
        </w:rPr>
        <w:t>Paperbag</w:t>
      </w:r>
      <w:proofErr w:type="spellEnd"/>
      <w:r>
        <w:rPr>
          <w:rFonts w:ascii="Comic Sans MS" w:hAnsi="Comic Sans MS" w:cs="Comic Sans MS"/>
          <w:lang w:val="en-GB"/>
        </w:rPr>
        <w:t xml:space="preserve"> Princess” as inspiration for our own writing. We will be continuing with our narrative writing and innovating a familiar story. Alongside this, we will also continue to work on our spelling, grammar and punctuation in our lessons. After half term our class text will be “The Secret of Black Rock” </w:t>
      </w:r>
      <w:r w:rsidR="00E760BA">
        <w:rPr>
          <w:rFonts w:ascii="Comic Sans MS" w:hAnsi="Comic Sans MS" w:cs="Comic Sans MS"/>
          <w:lang w:val="en-GB"/>
        </w:rPr>
        <w:t xml:space="preserve">where we will be learning to write a persuasive letter. </w:t>
      </w:r>
      <w:r>
        <w:rPr>
          <w:rFonts w:ascii="Comic Sans MS" w:hAnsi="Comic Sans MS" w:cs="Comic Sans MS"/>
          <w:lang w:val="en-GB"/>
        </w:rPr>
        <w:t xml:space="preserve"> </w:t>
      </w:r>
    </w:p>
    <w:p w:rsidR="00026AA5" w:rsidRDefault="00026AA5" w:rsidP="00DC3CE6">
      <w:pPr>
        <w:spacing w:after="0"/>
        <w:jc w:val="both"/>
        <w:rPr>
          <w:rFonts w:ascii="Comic Sans MS" w:hAnsi="Comic Sans MS" w:cs="Comic Sans MS"/>
          <w:lang w:val="en-GB"/>
        </w:rPr>
      </w:pPr>
    </w:p>
    <w:p w:rsidR="004D3618" w:rsidRPr="00E760BA" w:rsidRDefault="007C7BDF" w:rsidP="00DC3CE6">
      <w:pPr>
        <w:spacing w:after="0"/>
        <w:jc w:val="both"/>
        <w:rPr>
          <w:rFonts w:ascii="Comic Sans MS" w:hAnsi="Comic Sans MS" w:cs="Comic Sans MS"/>
          <w:b/>
          <w:i/>
          <w:lang w:val="en-GB"/>
        </w:rPr>
      </w:pPr>
      <w:r w:rsidRPr="004D3618">
        <w:rPr>
          <w:rFonts w:ascii="Comic Sans MS" w:hAnsi="Comic Sans MS" w:cs="Comic Sans MS"/>
          <w:lang w:val="en-GB"/>
        </w:rPr>
        <w:t xml:space="preserve">Daily reading </w:t>
      </w:r>
      <w:r w:rsidR="00E760BA">
        <w:rPr>
          <w:rFonts w:ascii="Comic Sans MS" w:hAnsi="Comic Sans MS" w:cs="Comic Sans MS"/>
          <w:lang w:val="en-GB"/>
        </w:rPr>
        <w:t>is</w:t>
      </w:r>
      <w:r w:rsidRPr="004D3618">
        <w:rPr>
          <w:rFonts w:ascii="Comic Sans MS" w:hAnsi="Comic Sans MS" w:cs="Comic Sans MS"/>
          <w:lang w:val="en-GB"/>
        </w:rPr>
        <w:t xml:space="preserve"> vital for the children to reach the expected standards at the end of the year. This will be supported by regular whole class reading sessions where we will be focusing on the different reading skills the children need to develop</w:t>
      </w:r>
      <w:r w:rsidR="00E760BA">
        <w:rPr>
          <w:rFonts w:ascii="Comic Sans MS" w:hAnsi="Comic Sans MS" w:cs="Comic Sans MS"/>
          <w:lang w:val="en-GB"/>
        </w:rPr>
        <w:t xml:space="preserve"> alongside reading their reading book daily</w:t>
      </w:r>
      <w:r w:rsidRPr="004D3618">
        <w:rPr>
          <w:rFonts w:ascii="Comic Sans MS" w:hAnsi="Comic Sans MS" w:cs="Comic Sans MS"/>
          <w:lang w:val="en-GB"/>
        </w:rPr>
        <w:t xml:space="preserve">. </w:t>
      </w:r>
      <w:r w:rsidR="00026AA5">
        <w:rPr>
          <w:rFonts w:ascii="Comic Sans MS" w:hAnsi="Comic Sans MS" w:cs="Comic Sans MS"/>
          <w:b/>
          <w:i/>
          <w:lang w:val="en-GB"/>
        </w:rPr>
        <w:t xml:space="preserve">Please ensure your child’s AR / Read Write </w:t>
      </w:r>
      <w:proofErr w:type="spellStart"/>
      <w:r w:rsidR="00026AA5">
        <w:rPr>
          <w:rFonts w:ascii="Comic Sans MS" w:hAnsi="Comic Sans MS" w:cs="Comic Sans MS"/>
          <w:b/>
          <w:i/>
          <w:lang w:val="en-GB"/>
        </w:rPr>
        <w:t>Inc</w:t>
      </w:r>
      <w:proofErr w:type="spellEnd"/>
      <w:r w:rsidR="00026AA5">
        <w:rPr>
          <w:rFonts w:ascii="Comic Sans MS" w:hAnsi="Comic Sans MS" w:cs="Comic Sans MS"/>
          <w:b/>
          <w:i/>
          <w:lang w:val="en-GB"/>
        </w:rPr>
        <w:t xml:space="preserve"> reading book and their monkey book is in their book bag every day. </w:t>
      </w:r>
    </w:p>
    <w:p w:rsidR="00FD2BA5" w:rsidRDefault="00FD2BA5" w:rsidP="00DC3CE6">
      <w:pPr>
        <w:spacing w:after="0"/>
        <w:jc w:val="both"/>
        <w:rPr>
          <w:rFonts w:ascii="Comic Sans MS" w:hAnsi="Comic Sans MS" w:cs="Comic Sans MS"/>
          <w:u w:val="single"/>
          <w:lang w:val="en-GB"/>
        </w:rPr>
      </w:pPr>
    </w:p>
    <w:p w:rsidR="00AE043A" w:rsidRPr="004D3618" w:rsidRDefault="007C7BDF" w:rsidP="00DC3CE6">
      <w:pPr>
        <w:spacing w:after="0"/>
        <w:jc w:val="both"/>
        <w:rPr>
          <w:rFonts w:ascii="Comic Sans MS" w:hAnsi="Comic Sans MS" w:cs="Comic Sans MS"/>
          <w:lang w:val="en-GB"/>
        </w:rPr>
      </w:pPr>
      <w:r w:rsidRPr="004D3618">
        <w:rPr>
          <w:noProof/>
          <w:lang w:val="en-GB" w:eastAsia="en-GB"/>
        </w:rPr>
        <w:drawing>
          <wp:anchor distT="0" distB="0" distL="114300" distR="114300" simplePos="0" relativeHeight="251655168" behindDoc="0" locked="0" layoutInCell="1" allowOverlap="1">
            <wp:simplePos x="0" y="0"/>
            <wp:positionH relativeFrom="column">
              <wp:posOffset>-209550</wp:posOffset>
            </wp:positionH>
            <wp:positionV relativeFrom="paragraph">
              <wp:posOffset>142875</wp:posOffset>
            </wp:positionV>
            <wp:extent cx="1323975" cy="988060"/>
            <wp:effectExtent l="0" t="0" r="9525" b="254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9"/>
                    <a:stretch>
                      <a:fillRect/>
                    </a:stretch>
                  </pic:blipFill>
                  <pic:spPr>
                    <a:xfrm>
                      <a:off x="0" y="0"/>
                      <a:ext cx="1323975" cy="988060"/>
                    </a:xfrm>
                    <a:prstGeom prst="rect">
                      <a:avLst/>
                    </a:prstGeom>
                    <a:noFill/>
                    <a:ln w="9525">
                      <a:noFill/>
                    </a:ln>
                  </pic:spPr>
                </pic:pic>
              </a:graphicData>
            </a:graphic>
          </wp:anchor>
        </w:drawing>
      </w:r>
      <w:r w:rsidRPr="004D3618">
        <w:rPr>
          <w:rFonts w:ascii="Comic Sans MS" w:hAnsi="Comic Sans MS" w:cs="Comic Sans MS"/>
          <w:u w:val="single"/>
          <w:lang w:val="en-GB"/>
        </w:rPr>
        <w:t>Maths</w:t>
      </w:r>
    </w:p>
    <w:p w:rsidR="00E760BA"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We are continuing to follow the Numicon approach which the children are now experts</w:t>
      </w:r>
      <w:r w:rsidR="00DC3CE6" w:rsidRPr="004D3618">
        <w:rPr>
          <w:rFonts w:ascii="Comic Sans MS" w:hAnsi="Comic Sans MS" w:cs="Comic Sans MS"/>
          <w:lang w:val="en-GB"/>
        </w:rPr>
        <w:t xml:space="preserve"> in</w:t>
      </w:r>
      <w:r w:rsidRPr="004D3618">
        <w:rPr>
          <w:rFonts w:ascii="Comic Sans MS" w:hAnsi="Comic Sans MS" w:cs="Comic Sans MS"/>
          <w:lang w:val="en-GB"/>
        </w:rPr>
        <w:t>!</w:t>
      </w:r>
      <w:r w:rsidR="00DC3CE6" w:rsidRPr="004D3618">
        <w:rPr>
          <w:rFonts w:ascii="Comic Sans MS" w:hAnsi="Comic Sans MS" w:cs="Comic Sans MS"/>
          <w:lang w:val="en-GB"/>
        </w:rPr>
        <w:t xml:space="preserve"> </w:t>
      </w:r>
      <w:r w:rsidR="00E760BA">
        <w:rPr>
          <w:rFonts w:ascii="Comic Sans MS" w:hAnsi="Comic Sans MS" w:cs="Comic Sans MS"/>
          <w:lang w:val="en-GB"/>
        </w:rPr>
        <w:t>We are focusing on building our fluency within our Maths lessons and having a secure knowledge</w:t>
      </w:r>
      <w:r w:rsidR="00FD6442">
        <w:rPr>
          <w:rFonts w:ascii="Comic Sans MS" w:hAnsi="Comic Sans MS" w:cs="Comic Sans MS"/>
          <w:lang w:val="en-GB"/>
        </w:rPr>
        <w:t xml:space="preserve"> of adding and subtracting. On top of this, we will be revising everything we have learnt in Year 2 so far – particularly adding and subtracting two two-digit numbers, multiplying and dividing by 2, 5 and 10 and knowing fractions of quantities.  </w:t>
      </w:r>
    </w:p>
    <w:p w:rsidR="00AE043A" w:rsidRPr="004D3618" w:rsidRDefault="00AE043A" w:rsidP="00DC3CE6">
      <w:pPr>
        <w:spacing w:after="0"/>
        <w:jc w:val="both"/>
        <w:rPr>
          <w:rFonts w:ascii="Comic Sans MS" w:hAnsi="Comic Sans MS" w:cs="Comic Sans MS"/>
          <w:u w:val="single"/>
          <w:lang w:val="en-GB"/>
        </w:rPr>
      </w:pPr>
    </w:p>
    <w:p w:rsidR="00AE043A" w:rsidRPr="004D3618" w:rsidRDefault="007C7BDF" w:rsidP="00DC3CE6">
      <w:pPr>
        <w:spacing w:after="0"/>
        <w:jc w:val="both"/>
        <w:rPr>
          <w:rFonts w:ascii="Comic Sans MS" w:hAnsi="Comic Sans MS" w:cs="Comic Sans MS"/>
          <w:lang w:val="en-GB"/>
        </w:rPr>
      </w:pPr>
      <w:r w:rsidRPr="004D3618">
        <w:rPr>
          <w:rFonts w:ascii="Comic Sans MS" w:hAnsi="Comic Sans MS" w:cs="Comic Sans MS"/>
          <w:u w:val="single"/>
          <w:lang w:val="en-GB"/>
        </w:rPr>
        <w:t>Homework</w:t>
      </w:r>
    </w:p>
    <w:p w:rsidR="004749AA"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Take Away Tasks will continue to be set every Friday and wil</w:t>
      </w:r>
      <w:r w:rsidR="008E5210" w:rsidRPr="004D3618">
        <w:rPr>
          <w:rFonts w:ascii="Comic Sans MS" w:hAnsi="Comic Sans MS" w:cs="Comic Sans MS"/>
          <w:lang w:val="en-GB"/>
        </w:rPr>
        <w:t>l be due in Wednesday</w:t>
      </w:r>
      <w:r w:rsidR="004749AA">
        <w:rPr>
          <w:rFonts w:ascii="Comic Sans MS" w:hAnsi="Comic Sans MS" w:cs="Comic Sans MS"/>
          <w:lang w:val="en-GB"/>
        </w:rPr>
        <w:t xml:space="preserve">. The children will be expected to upload pictures / videos of their completed tasks onto SeeSaw. </w:t>
      </w:r>
      <w:r w:rsidR="008E5210" w:rsidRPr="004D3618">
        <w:rPr>
          <w:rFonts w:ascii="Comic Sans MS" w:hAnsi="Comic Sans MS" w:cs="Comic Sans MS"/>
          <w:lang w:val="en-GB"/>
        </w:rPr>
        <w:t>The c</w:t>
      </w:r>
      <w:r w:rsidR="00E760BA">
        <w:rPr>
          <w:rFonts w:ascii="Comic Sans MS" w:hAnsi="Comic Sans MS" w:cs="Comic Sans MS"/>
          <w:lang w:val="en-GB"/>
        </w:rPr>
        <w:t xml:space="preserve">hildren will receive spellings which will be tested on Wednesdays and a Maths task linked to our learning from that week. </w:t>
      </w:r>
    </w:p>
    <w:p w:rsidR="00E760BA" w:rsidRPr="004D3618" w:rsidRDefault="00E760BA" w:rsidP="00DC3CE6">
      <w:pPr>
        <w:spacing w:after="0"/>
        <w:jc w:val="both"/>
        <w:rPr>
          <w:rFonts w:ascii="Comic Sans MS" w:hAnsi="Comic Sans MS" w:cs="Comic Sans MS"/>
          <w:lang w:val="en-GB"/>
        </w:rPr>
      </w:pPr>
    </w:p>
    <w:p w:rsidR="008E5210" w:rsidRPr="004D3618" w:rsidRDefault="008E5210" w:rsidP="00DC3CE6">
      <w:pPr>
        <w:spacing w:after="0"/>
        <w:jc w:val="both"/>
        <w:rPr>
          <w:rFonts w:ascii="Comic Sans MS" w:hAnsi="Comic Sans MS" w:cs="Comic Sans MS"/>
          <w:u w:val="single"/>
          <w:lang w:val="en-GB"/>
        </w:rPr>
      </w:pPr>
      <w:r w:rsidRPr="004D3618">
        <w:rPr>
          <w:rFonts w:ascii="Comic Sans MS" w:hAnsi="Comic Sans MS" w:cs="Comic Sans MS"/>
          <w:u w:val="single"/>
          <w:lang w:val="en-GB"/>
        </w:rPr>
        <w:t>PE</w:t>
      </w:r>
    </w:p>
    <w:p w:rsidR="004749AA" w:rsidRDefault="008E5210" w:rsidP="004749AA">
      <w:pPr>
        <w:spacing w:after="0"/>
        <w:jc w:val="both"/>
        <w:rPr>
          <w:rFonts w:ascii="Comic Sans MS" w:hAnsi="Comic Sans MS" w:cs="Comic Sans MS"/>
          <w:lang w:val="en-GB"/>
        </w:rPr>
      </w:pPr>
      <w:r w:rsidRPr="004D3618">
        <w:rPr>
          <w:rFonts w:ascii="Comic Sans MS" w:hAnsi="Comic Sans MS" w:cs="Comic Sans MS"/>
          <w:lang w:val="en-GB"/>
        </w:rPr>
        <w:t xml:space="preserve">PE will be every </w:t>
      </w:r>
      <w:r w:rsidR="00A76024">
        <w:rPr>
          <w:rFonts w:ascii="Comic Sans MS" w:hAnsi="Comic Sans MS" w:cs="Comic Sans MS"/>
          <w:b/>
          <w:lang w:val="en-GB"/>
        </w:rPr>
        <w:t>Monday</w:t>
      </w:r>
      <w:r w:rsidR="004749AA">
        <w:rPr>
          <w:rFonts w:ascii="Comic Sans MS" w:hAnsi="Comic Sans MS" w:cs="Comic Sans MS"/>
          <w:b/>
          <w:lang w:val="en-GB"/>
        </w:rPr>
        <w:t xml:space="preserve"> </w:t>
      </w:r>
      <w:r w:rsidRPr="004D3618">
        <w:rPr>
          <w:rFonts w:ascii="Comic Sans MS" w:hAnsi="Comic Sans MS" w:cs="Comic Sans MS"/>
          <w:lang w:val="en-GB"/>
        </w:rPr>
        <w:t xml:space="preserve">and </w:t>
      </w:r>
      <w:r w:rsidR="00A76024">
        <w:rPr>
          <w:rFonts w:ascii="Comic Sans MS" w:hAnsi="Comic Sans MS" w:cs="Comic Sans MS"/>
          <w:b/>
          <w:lang w:val="en-GB"/>
        </w:rPr>
        <w:t>Thursday</w:t>
      </w:r>
      <w:r w:rsidRPr="004D3618">
        <w:rPr>
          <w:rFonts w:ascii="Comic Sans MS" w:hAnsi="Comic Sans MS" w:cs="Comic Sans MS"/>
          <w:lang w:val="en-GB"/>
        </w:rPr>
        <w:t>. Please ensure your child</w:t>
      </w:r>
      <w:r w:rsidR="004749AA">
        <w:rPr>
          <w:rFonts w:ascii="Comic Sans MS" w:hAnsi="Comic Sans MS" w:cs="Comic Sans MS"/>
          <w:lang w:val="en-GB"/>
        </w:rPr>
        <w:t xml:space="preserve"> comes into school wearing their full PE kit on these days. </w:t>
      </w:r>
      <w:r w:rsidR="004749AA" w:rsidRPr="004D3618">
        <w:rPr>
          <w:rFonts w:ascii="Comic Sans MS" w:hAnsi="Comic Sans MS" w:cs="Comic Sans MS"/>
          <w:lang w:val="en-GB"/>
        </w:rPr>
        <w:t>If your child has their ears pierced we ask that the earrings are removed before coming to school on these days.</w:t>
      </w:r>
    </w:p>
    <w:p w:rsidR="00AE043A" w:rsidRDefault="00AE043A" w:rsidP="00DC3CE6">
      <w:pPr>
        <w:spacing w:after="0"/>
        <w:jc w:val="both"/>
        <w:rPr>
          <w:rFonts w:ascii="Comic Sans MS" w:hAnsi="Comic Sans MS" w:cs="Comic Sans MS"/>
          <w:u w:val="single"/>
          <w:lang w:val="en-GB"/>
        </w:rPr>
      </w:pPr>
    </w:p>
    <w:p w:rsidR="00A76024" w:rsidRDefault="00A76024" w:rsidP="00DC3CE6">
      <w:pPr>
        <w:spacing w:after="0"/>
        <w:jc w:val="both"/>
        <w:rPr>
          <w:rFonts w:ascii="Comic Sans MS" w:hAnsi="Comic Sans MS" w:cs="Comic Sans MS"/>
          <w:u w:val="single"/>
          <w:lang w:val="en-GB"/>
        </w:rPr>
      </w:pPr>
    </w:p>
    <w:p w:rsidR="00A76024" w:rsidRDefault="00A76024" w:rsidP="00DC3CE6">
      <w:pPr>
        <w:spacing w:after="0"/>
        <w:jc w:val="both"/>
        <w:rPr>
          <w:rFonts w:ascii="Comic Sans MS" w:hAnsi="Comic Sans MS" w:cs="Comic Sans MS"/>
          <w:u w:val="single"/>
          <w:lang w:val="en-GB"/>
        </w:rPr>
      </w:pPr>
    </w:p>
    <w:p w:rsidR="00A76024" w:rsidRDefault="00A76024" w:rsidP="00DC3CE6">
      <w:pPr>
        <w:spacing w:after="0"/>
        <w:jc w:val="both"/>
        <w:rPr>
          <w:rFonts w:ascii="Comic Sans MS" w:hAnsi="Comic Sans MS" w:cs="Comic Sans MS"/>
          <w:u w:val="single"/>
          <w:lang w:val="en-GB"/>
        </w:rPr>
      </w:pPr>
    </w:p>
    <w:p w:rsidR="00E760BA" w:rsidRPr="004D3618" w:rsidRDefault="00E760BA" w:rsidP="00DC3CE6">
      <w:pPr>
        <w:spacing w:after="0"/>
        <w:jc w:val="both"/>
        <w:rPr>
          <w:rFonts w:ascii="Comic Sans MS" w:hAnsi="Comic Sans MS" w:cs="Comic Sans MS"/>
          <w:u w:val="single"/>
          <w:lang w:val="en-GB"/>
        </w:rPr>
      </w:pPr>
    </w:p>
    <w:p w:rsidR="00AE043A" w:rsidRPr="004D3618" w:rsidRDefault="007C7BDF" w:rsidP="00DC3CE6">
      <w:pPr>
        <w:spacing w:after="0"/>
        <w:jc w:val="both"/>
        <w:rPr>
          <w:rFonts w:ascii="Comic Sans MS" w:hAnsi="Comic Sans MS" w:cs="Comic Sans MS"/>
          <w:u w:val="single"/>
          <w:lang w:val="en-GB"/>
        </w:rPr>
      </w:pPr>
      <w:r w:rsidRPr="004D3618">
        <w:rPr>
          <w:rFonts w:ascii="Comic Sans MS" w:hAnsi="Comic Sans MS" w:cs="Comic Sans MS"/>
          <w:u w:val="single"/>
          <w:lang w:val="en-GB"/>
        </w:rPr>
        <w:t>How can you help?</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b/>
          <w:lang w:val="en-GB"/>
        </w:rPr>
        <w:t>Regular reading</w:t>
      </w:r>
      <w:r w:rsidRPr="004D3618">
        <w:rPr>
          <w:rFonts w:ascii="Comic Sans MS" w:hAnsi="Comic Sans MS" w:cs="Comic Sans MS"/>
          <w:lang w:val="en-GB"/>
        </w:rPr>
        <w:t xml:space="preserve"> at home where you can share stories, asking and answering questions about what you have read. </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 xml:space="preserve">Ensure they have their school </w:t>
      </w:r>
      <w:r w:rsidRPr="004D3618">
        <w:rPr>
          <w:rFonts w:ascii="Comic Sans MS" w:hAnsi="Comic Sans MS" w:cs="Comic Sans MS"/>
          <w:b/>
          <w:lang w:val="en-GB"/>
        </w:rPr>
        <w:t>reading book in school every</w:t>
      </w:r>
      <w:r w:rsidR="009D36AD" w:rsidRPr="004D3618">
        <w:rPr>
          <w:rFonts w:ascii="Comic Sans MS" w:hAnsi="Comic Sans MS" w:cs="Comic Sans MS"/>
          <w:b/>
          <w:lang w:val="en-GB"/>
        </w:rPr>
        <w:t xml:space="preserve"> </w:t>
      </w:r>
      <w:r w:rsidRPr="004D3618">
        <w:rPr>
          <w:rFonts w:ascii="Comic Sans MS" w:hAnsi="Comic Sans MS" w:cs="Comic Sans MS"/>
          <w:b/>
          <w:lang w:val="en-GB"/>
        </w:rPr>
        <w:t>day</w:t>
      </w:r>
      <w:r w:rsidRPr="004D3618">
        <w:rPr>
          <w:rFonts w:ascii="Comic Sans MS" w:hAnsi="Comic Sans MS" w:cs="Comic Sans MS"/>
          <w:lang w:val="en-GB"/>
        </w:rPr>
        <w:t xml:space="preserve"> as the children will be expected to read it after lunch, a time where those who are on Accelerated Reader can complete their quizzes. </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Encourage them to complete their homework tasks while letting them develop their independence.</w:t>
      </w:r>
    </w:p>
    <w:p w:rsidR="004D3618" w:rsidRPr="00E760BA" w:rsidRDefault="007C7BDF" w:rsidP="004D3618">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Check our class page on the web</w:t>
      </w:r>
      <w:bookmarkStart w:id="0" w:name="_GoBack"/>
      <w:bookmarkEnd w:id="0"/>
      <w:r w:rsidRPr="004D3618">
        <w:rPr>
          <w:rFonts w:ascii="Comic Sans MS" w:hAnsi="Comic Sans MS" w:cs="Comic Sans MS"/>
          <w:lang w:val="en-GB"/>
        </w:rPr>
        <w:t xml:space="preserve">site to discuss their learning further. </w:t>
      </w:r>
    </w:p>
    <w:p w:rsidR="00AE043A" w:rsidRPr="004D3618" w:rsidRDefault="00AE043A" w:rsidP="00DC3CE6">
      <w:pPr>
        <w:spacing w:after="0"/>
        <w:jc w:val="both"/>
        <w:rPr>
          <w:rFonts w:ascii="Comic Sans MS" w:hAnsi="Comic Sans MS" w:cs="Comic Sans MS"/>
          <w:lang w:val="en-GB"/>
        </w:rPr>
      </w:pPr>
    </w:p>
    <w:p w:rsidR="009D36AD" w:rsidRPr="004D3618" w:rsidRDefault="007C7BDF" w:rsidP="00DC3CE6">
      <w:pPr>
        <w:spacing w:after="0"/>
        <w:jc w:val="center"/>
        <w:rPr>
          <w:rFonts w:ascii="Comic Sans MS" w:hAnsi="Comic Sans MS" w:cs="Comic Sans MS"/>
          <w:lang w:val="en-GB"/>
        </w:rPr>
      </w:pPr>
      <w:r w:rsidRPr="004D3618">
        <w:rPr>
          <w:rFonts w:ascii="Comic Sans MS" w:hAnsi="Comic Sans MS" w:cs="Comic Sans MS"/>
          <w:lang w:val="en-GB"/>
        </w:rPr>
        <w:t>Any problems or questions please do not hesitate to come and see us.</w:t>
      </w:r>
    </w:p>
    <w:p w:rsidR="006A6FD5" w:rsidRDefault="00834622" w:rsidP="00DC3CE6">
      <w:pPr>
        <w:spacing w:after="0"/>
        <w:jc w:val="center"/>
        <w:rPr>
          <w:rFonts w:ascii="Comic Sans MS" w:hAnsi="Comic Sans MS" w:cs="Comic Sans MS"/>
          <w:lang w:val="en-GB"/>
        </w:rPr>
      </w:pPr>
      <w:r w:rsidRPr="004D3618">
        <w:rPr>
          <w:rFonts w:ascii="Comic Sans MS" w:hAnsi="Comic Sans MS" w:cs="Comic Sans MS"/>
          <w:lang w:val="en-GB"/>
        </w:rPr>
        <w:t xml:space="preserve">Miss Grimsey and Mrs Cook </w:t>
      </w:r>
    </w:p>
    <w:p w:rsidR="00AE043A" w:rsidRPr="004D3618" w:rsidRDefault="007C7BDF" w:rsidP="00DC3CE6">
      <w:pPr>
        <w:spacing w:after="0"/>
        <w:jc w:val="center"/>
        <w:rPr>
          <w:rFonts w:ascii="Comic Sans MS" w:hAnsi="Comic Sans MS" w:cs="Comic Sans MS"/>
          <w:lang w:val="en-GB"/>
        </w:rPr>
      </w:pPr>
      <w:r w:rsidRPr="004D3618">
        <w:rPr>
          <w:rFonts w:ascii="Comic Sans MS" w:hAnsi="Comic Sans MS" w:cs="Comic Sans MS"/>
          <w:lang w:val="en-GB"/>
        </w:rPr>
        <w:t>Year 2 Team</w:t>
      </w:r>
    </w:p>
    <w:sectPr w:rsidR="00AE043A" w:rsidRPr="004D3618" w:rsidSect="009D36AD">
      <w:pgSz w:w="11906" w:h="16838"/>
      <w:pgMar w:top="709" w:right="99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6B9A"/>
    <w:multiLevelType w:val="hybridMultilevel"/>
    <w:tmpl w:val="A7D2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18C55"/>
    <w:multiLevelType w:val="singleLevel"/>
    <w:tmpl w:val="59C18C55"/>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B6DC9"/>
    <w:rsid w:val="00026AA5"/>
    <w:rsid w:val="00052FD8"/>
    <w:rsid w:val="004749AA"/>
    <w:rsid w:val="004D3618"/>
    <w:rsid w:val="005C3B4A"/>
    <w:rsid w:val="006A6FD5"/>
    <w:rsid w:val="007C7BDF"/>
    <w:rsid w:val="00834622"/>
    <w:rsid w:val="008E5210"/>
    <w:rsid w:val="009D36AD"/>
    <w:rsid w:val="00A76024"/>
    <w:rsid w:val="00AE043A"/>
    <w:rsid w:val="00DC3CE6"/>
    <w:rsid w:val="00E760BA"/>
    <w:rsid w:val="00FD2BA5"/>
    <w:rsid w:val="00FD6442"/>
    <w:rsid w:val="19CC0320"/>
    <w:rsid w:val="2A5B6DC9"/>
    <w:rsid w:val="5E99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C88F23"/>
  <w15:docId w15:val="{1D4AC0AE-5B12-42EB-93E4-14ED9B6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next w:val="Normal"/>
    <w:unhideWhenUsed/>
    <w:qFormat/>
    <w:pPr>
      <w:spacing w:beforeAutospacing="1" w:after="0" w:afterAutospacing="1"/>
      <w:outlineLvl w:val="3"/>
    </w:pPr>
    <w:rPr>
      <w:rFonts w:ascii="SimSun" w:hAnsi="SimSun" w:hint="eastAsia"/>
      <w:b/>
      <w:bCs/>
      <w:sz w:val="24"/>
      <w:szCs w:val="24"/>
      <w:lang w:val="en-US" w:eastAsia="zh-CN"/>
    </w:rPr>
  </w:style>
  <w:style w:type="paragraph" w:styleId="Heading5">
    <w:name w:val="heading 5"/>
    <w:next w:val="Normal"/>
    <w:unhideWhenUsed/>
    <w:qFormat/>
    <w:pPr>
      <w:spacing w:beforeAutospacing="1" w:after="0" w:afterAutospacing="1"/>
      <w:outlineLvl w:val="4"/>
    </w:pPr>
    <w:rPr>
      <w:rFonts w:ascii="SimSun" w:hAnsi="SimSun" w:hint="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9D3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36AD"/>
    <w:rPr>
      <w:rFonts w:ascii="Segoe UI" w:eastAsiaTheme="minorEastAsia" w:hAnsi="Segoe UI" w:cs="Segoe UI"/>
      <w:sz w:val="18"/>
      <w:szCs w:val="18"/>
      <w:lang w:val="en-US" w:eastAsia="zh-CN"/>
    </w:rPr>
  </w:style>
  <w:style w:type="paragraph" w:styleId="ListParagraph">
    <w:name w:val="List Paragraph"/>
    <w:basedOn w:val="Normal"/>
    <w:uiPriority w:val="99"/>
    <w:rsid w:val="004D3618"/>
    <w:pPr>
      <w:ind w:left="720"/>
      <w:contextualSpacing/>
    </w:pPr>
  </w:style>
  <w:style w:type="character" w:styleId="FollowedHyperlink">
    <w:name w:val="FollowedHyperlink"/>
    <w:basedOn w:val="DefaultParagraphFont"/>
    <w:rsid w:val="00474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Danielle Grimsey</cp:lastModifiedBy>
  <cp:revision>3</cp:revision>
  <cp:lastPrinted>2019-09-20T13:41:00Z</cp:lastPrinted>
  <dcterms:created xsi:type="dcterms:W3CDTF">2022-05-02T11:16:00Z</dcterms:created>
  <dcterms:modified xsi:type="dcterms:W3CDTF">2022-05-02T11:27:00Z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2057-10.1.0.5652</vt:lpwstr>
  </property>
</Properties>
</file>